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EF" w:rsidRPr="001969E5" w:rsidRDefault="00E62BBD" w:rsidP="001969E5">
      <w:pPr>
        <w:jc w:val="center"/>
        <w:rPr>
          <w:rFonts w:ascii="Cooper Std Black" w:hAnsi="Cooper Std Black"/>
        </w:rPr>
      </w:pPr>
      <w:r w:rsidRPr="001969E5">
        <w:rPr>
          <w:rFonts w:ascii="Cooper Std Black" w:hAnsi="Cooper Std Black"/>
          <w:noProof/>
        </w:rPr>
        <w:drawing>
          <wp:anchor distT="0" distB="0" distL="114300" distR="114300" simplePos="0" relativeHeight="251658240" behindDoc="1" locked="0" layoutInCell="1" allowOverlap="1">
            <wp:simplePos x="0" y="0"/>
            <wp:positionH relativeFrom="column">
              <wp:posOffset>4133850</wp:posOffset>
            </wp:positionH>
            <wp:positionV relativeFrom="paragraph">
              <wp:posOffset>403668</wp:posOffset>
            </wp:positionV>
            <wp:extent cx="1937341" cy="1273868"/>
            <wp:effectExtent l="19050" t="0" r="5759" b="0"/>
            <wp:wrapNone/>
            <wp:docPr id="22" name="image" descr="Grappling Hubbl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Grappling Hubble (2009)"/>
                    <pic:cNvPicPr>
                      <a:picLocks noChangeAspect="1" noChangeArrowheads="1"/>
                    </pic:cNvPicPr>
                  </pic:nvPicPr>
                  <pic:blipFill>
                    <a:blip r:embed="rId7" cstate="print"/>
                    <a:srcRect/>
                    <a:stretch>
                      <a:fillRect/>
                    </a:stretch>
                  </pic:blipFill>
                  <pic:spPr bwMode="auto">
                    <a:xfrm>
                      <a:off x="0" y="0"/>
                      <a:ext cx="1937341" cy="1273868"/>
                    </a:xfrm>
                    <a:prstGeom prst="rect">
                      <a:avLst/>
                    </a:prstGeom>
                    <a:noFill/>
                    <a:ln w="9525">
                      <a:noFill/>
                      <a:miter lim="800000"/>
                      <a:headEnd/>
                      <a:tailEnd/>
                    </a:ln>
                  </pic:spPr>
                </pic:pic>
              </a:graphicData>
            </a:graphic>
          </wp:anchor>
        </w:drawing>
      </w:r>
      <w:r w:rsidR="00494E05" w:rsidRPr="001969E5">
        <w:rPr>
          <w:rFonts w:ascii="Cooper Std Black" w:hAnsi="Cooper Std Black"/>
          <w:sz w:val="56"/>
          <w:szCs w:val="56"/>
        </w:rPr>
        <w:t>Exploring</w:t>
      </w:r>
      <w:r w:rsidRPr="001969E5">
        <w:rPr>
          <w:rFonts w:ascii="Cooper Std Black" w:hAnsi="Cooper Std Black"/>
          <w:sz w:val="56"/>
          <w:szCs w:val="56"/>
        </w:rPr>
        <w:t xml:space="preserve"> Satellites</w:t>
      </w:r>
    </w:p>
    <w:p w:rsidR="00E62BBD" w:rsidRPr="001969E5" w:rsidRDefault="00E62BBD" w:rsidP="00B45135">
      <w:pPr>
        <w:ind w:right="5130"/>
        <w:rPr>
          <w:rFonts w:ascii="Cambria Math" w:hAnsi="Cambria Math"/>
        </w:rPr>
      </w:pPr>
      <w:r w:rsidRPr="001969E5">
        <w:rPr>
          <w:rFonts w:ascii="Cambria Math" w:hAnsi="Cambria Math"/>
        </w:rPr>
        <w:t>Every minute of every day, satellites orbit around the earth sending images and information back home.  In this activity we will investigate the location and view of some of NASA’s satellites.</w:t>
      </w:r>
    </w:p>
    <w:p w:rsidR="007213EF" w:rsidRPr="001969E5" w:rsidRDefault="007213EF" w:rsidP="007213EF">
      <w:pPr>
        <w:rPr>
          <w:rFonts w:ascii="Cambria Math" w:hAnsi="Cambria Math"/>
        </w:rPr>
      </w:pPr>
      <w:r w:rsidRPr="001969E5">
        <w:rPr>
          <w:rFonts w:ascii="Cambria Math" w:hAnsi="Cambria Math"/>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64770</wp:posOffset>
            </wp:positionV>
            <wp:extent cx="3700145" cy="1353820"/>
            <wp:effectExtent l="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700145" cy="1353820"/>
                    </a:xfrm>
                    <a:prstGeom prst="rect">
                      <a:avLst/>
                    </a:prstGeom>
                    <a:noFill/>
                    <a:ln w="9525">
                      <a:noFill/>
                      <a:miter lim="800000"/>
                      <a:headEnd/>
                      <a:tailEnd/>
                    </a:ln>
                  </pic:spPr>
                </pic:pic>
              </a:graphicData>
            </a:graphic>
          </wp:anchor>
        </w:drawing>
      </w:r>
    </w:p>
    <w:p w:rsidR="00E62BBD" w:rsidRPr="001969E5" w:rsidRDefault="00E62BBD" w:rsidP="007213EF">
      <w:pPr>
        <w:rPr>
          <w:rFonts w:ascii="Cambria Math" w:hAnsi="Cambria Math"/>
        </w:rPr>
      </w:pPr>
      <w:r w:rsidRPr="001969E5">
        <w:rPr>
          <w:rFonts w:ascii="Cambria Math" w:hAnsi="Cambria Math"/>
        </w:rPr>
        <w:t xml:space="preserve">NASA has several satellites orbiting the earth including </w:t>
      </w:r>
      <w:r w:rsidR="007213EF" w:rsidRPr="001969E5">
        <w:rPr>
          <w:rFonts w:ascii="Cambria Math" w:hAnsi="Cambria Math"/>
        </w:rPr>
        <w:t>the Hubble Telescope, the Chandra X-Ray Observatory, and several National Oceanic and Atmospheric Administration (NOAA) satellites.</w:t>
      </w:r>
    </w:p>
    <w:p w:rsidR="007213EF" w:rsidRPr="001969E5" w:rsidRDefault="007213EF" w:rsidP="007213EF">
      <w:pPr>
        <w:rPr>
          <w:rFonts w:ascii="Cambria Math" w:hAnsi="Cambria Math"/>
        </w:rPr>
      </w:pPr>
      <w:r w:rsidRPr="001969E5">
        <w:rPr>
          <w:rFonts w:ascii="Cambria Math" w:hAnsi="Cambria Math"/>
        </w:rPr>
        <w:t xml:space="preserve">For each </w:t>
      </w:r>
      <w:r w:rsidR="00E62BBD" w:rsidRPr="001969E5">
        <w:rPr>
          <w:rFonts w:ascii="Cambria Math" w:hAnsi="Cambria Math"/>
        </w:rPr>
        <w:t>satellite</w:t>
      </w:r>
      <w:r w:rsidRPr="001969E5">
        <w:rPr>
          <w:rFonts w:ascii="Cambria Math" w:hAnsi="Cambria Math"/>
        </w:rPr>
        <w:t xml:space="preserve"> below</w:t>
      </w:r>
      <w:r w:rsidR="00E62BBD" w:rsidRPr="001969E5">
        <w:rPr>
          <w:rFonts w:ascii="Cambria Math" w:hAnsi="Cambria Math"/>
        </w:rPr>
        <w:t xml:space="preserve">, </w:t>
      </w:r>
      <w:r w:rsidRPr="001969E5">
        <w:rPr>
          <w:rFonts w:ascii="Cambria Math" w:hAnsi="Cambria Math"/>
        </w:rPr>
        <w:t>find out</w:t>
      </w:r>
    </w:p>
    <w:p w:rsidR="007213EF" w:rsidRPr="001969E5" w:rsidRDefault="007213EF" w:rsidP="007213EF">
      <w:pPr>
        <w:numPr>
          <w:ilvl w:val="1"/>
          <w:numId w:val="1"/>
        </w:numPr>
        <w:rPr>
          <w:rFonts w:ascii="Cambria Math" w:hAnsi="Cambria Math"/>
        </w:rPr>
      </w:pPr>
      <w:r w:rsidRPr="001969E5">
        <w:rPr>
          <w:rFonts w:ascii="Cambria Math" w:hAnsi="Cambria Math"/>
        </w:rPr>
        <w:t>What is the measure of the arc of the great circle (such as the equator) that the telescope can measure?</w:t>
      </w:r>
    </w:p>
    <w:p w:rsidR="007213EF" w:rsidRPr="001969E5" w:rsidRDefault="007213EF" w:rsidP="007213EF">
      <w:pPr>
        <w:numPr>
          <w:ilvl w:val="1"/>
          <w:numId w:val="1"/>
        </w:numPr>
        <w:rPr>
          <w:rFonts w:ascii="Cambria Math" w:hAnsi="Cambria Math"/>
        </w:rPr>
      </w:pPr>
      <w:r w:rsidRPr="001969E5">
        <w:rPr>
          <w:rFonts w:ascii="Cambria Math" w:hAnsi="Cambria Math"/>
        </w:rPr>
        <w:t>What is the measure of the viewing angle of the satellite (</w:t>
      </w:r>
      <m:oMath>
        <m:r>
          <w:rPr>
            <w:rFonts w:ascii="Cambria Math" w:hAnsi="Cambria Math"/>
          </w:rPr>
          <m:t>∠BSA</m:t>
        </m:r>
      </m:oMath>
      <w:r w:rsidRPr="001969E5">
        <w:rPr>
          <w:rFonts w:ascii="Cambria Math" w:hAnsi="Cambria Math"/>
        </w:rPr>
        <w:t xml:space="preserve"> in the diagram)</w:t>
      </w:r>
      <w:proofErr w:type="gramStart"/>
      <w:r w:rsidRPr="001969E5">
        <w:rPr>
          <w:rFonts w:ascii="Cambria Math" w:hAnsi="Cambria Math"/>
        </w:rPr>
        <w:t>.</w:t>
      </w:r>
      <w:proofErr w:type="gramEnd"/>
    </w:p>
    <w:p w:rsidR="007213EF" w:rsidRPr="001969E5" w:rsidRDefault="007213EF" w:rsidP="007213EF">
      <w:pPr>
        <w:numPr>
          <w:ilvl w:val="1"/>
          <w:numId w:val="1"/>
        </w:numPr>
        <w:rPr>
          <w:rFonts w:ascii="Cambria Math" w:hAnsi="Cambria Math"/>
        </w:rPr>
      </w:pPr>
      <w:r w:rsidRPr="001969E5">
        <w:rPr>
          <w:rFonts w:ascii="Cambria Math" w:hAnsi="Cambria Math"/>
        </w:rPr>
        <w:t>How many kilometers of the great circle can the telescope measure?</w:t>
      </w:r>
    </w:p>
    <w:p w:rsidR="007213EF" w:rsidRPr="001969E5" w:rsidRDefault="007213EF" w:rsidP="002B2C9B">
      <w:pPr>
        <w:numPr>
          <w:ilvl w:val="0"/>
          <w:numId w:val="3"/>
        </w:numPr>
        <w:rPr>
          <w:rFonts w:ascii="Cambria Math" w:hAnsi="Cambria Math"/>
        </w:rPr>
      </w:pPr>
      <w:r w:rsidRPr="001969E5">
        <w:rPr>
          <w:rFonts w:ascii="Cambria Math" w:hAnsi="Cambria Math"/>
        </w:rPr>
        <w:t xml:space="preserve">The Hubble Telescope is 563km above the earth.  </w:t>
      </w:r>
    </w:p>
    <w:p w:rsidR="007213EF" w:rsidRPr="001969E5" w:rsidRDefault="007213EF">
      <w:pPr>
        <w:rPr>
          <w:rFonts w:ascii="Cambria Math" w:hAnsi="Cambria Math"/>
        </w:rPr>
      </w:pPr>
      <w:r w:rsidRPr="001969E5">
        <w:rPr>
          <w:rFonts w:ascii="Cambria Math" w:hAnsi="Cambria Math"/>
          <w:noProof/>
        </w:rPr>
        <w:drawing>
          <wp:inline distT="0" distB="0" distL="0" distR="0">
            <wp:extent cx="3662903" cy="23374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6000"/>
                    </a:blip>
                    <a:srcRect l="34386" t="38429" r="20510" b="15924"/>
                    <a:stretch>
                      <a:fillRect/>
                    </a:stretch>
                  </pic:blipFill>
                  <pic:spPr bwMode="auto">
                    <a:xfrm>
                      <a:off x="0" y="0"/>
                      <a:ext cx="3662903" cy="2337418"/>
                    </a:xfrm>
                    <a:prstGeom prst="rect">
                      <a:avLst/>
                    </a:prstGeom>
                    <a:noFill/>
                    <a:ln w="9525">
                      <a:noFill/>
                      <a:miter lim="800000"/>
                      <a:headEnd/>
                      <a:tailEnd/>
                    </a:ln>
                  </pic:spPr>
                </pic:pic>
              </a:graphicData>
            </a:graphic>
          </wp:inline>
        </w:drawing>
      </w:r>
    </w:p>
    <w:p w:rsidR="002B2C9B" w:rsidRPr="001969E5" w:rsidRDefault="002B2C9B">
      <w:pPr>
        <w:rPr>
          <w:rFonts w:ascii="Cambria Math" w:hAnsi="Cambria Math"/>
        </w:rPr>
      </w:pPr>
    </w:p>
    <w:p w:rsidR="002B2C9B" w:rsidRPr="001969E5" w:rsidRDefault="002B2C9B">
      <w:pPr>
        <w:rPr>
          <w:rFonts w:ascii="Cambria Math" w:hAnsi="Cambria Math"/>
        </w:rPr>
      </w:pPr>
      <w:r w:rsidRPr="001969E5">
        <w:rPr>
          <w:rFonts w:ascii="Cambria Math" w:hAnsi="Cambria Math"/>
        </w:rPr>
        <w:br w:type="page"/>
      </w:r>
    </w:p>
    <w:p w:rsidR="007213EF" w:rsidRPr="001969E5" w:rsidRDefault="002B2C9B" w:rsidP="002B2C9B">
      <w:pPr>
        <w:pStyle w:val="ListParagraph"/>
        <w:numPr>
          <w:ilvl w:val="0"/>
          <w:numId w:val="3"/>
        </w:numPr>
        <w:rPr>
          <w:rFonts w:ascii="Cambria Math" w:hAnsi="Cambria Math"/>
        </w:rPr>
      </w:pPr>
      <w:r w:rsidRPr="001969E5">
        <w:rPr>
          <w:rFonts w:ascii="Cambria Math" w:hAnsi="Cambria Math"/>
        </w:rPr>
        <w:lastRenderedPageBreak/>
        <w:t xml:space="preserve"> The </w:t>
      </w:r>
      <w:r w:rsidR="007213EF" w:rsidRPr="001969E5">
        <w:rPr>
          <w:rFonts w:ascii="Cambria Math" w:hAnsi="Cambria Math"/>
        </w:rPr>
        <w:t>Chandra X-Ray Observatory</w:t>
      </w:r>
      <w:r w:rsidRPr="001969E5">
        <w:rPr>
          <w:rFonts w:ascii="Cambria Math" w:hAnsi="Cambria Math"/>
        </w:rPr>
        <w:t xml:space="preserve"> is 132,054 km above the earth</w:t>
      </w:r>
    </w:p>
    <w:p w:rsidR="007213EF" w:rsidRPr="001969E5" w:rsidRDefault="002B2C9B">
      <w:pPr>
        <w:rPr>
          <w:rFonts w:ascii="Cambria Math" w:hAnsi="Cambria Math"/>
        </w:rPr>
      </w:pPr>
      <w:r w:rsidRPr="001969E5">
        <w:rPr>
          <w:rFonts w:ascii="Cambria Math" w:hAnsi="Cambria Math"/>
          <w:noProof/>
        </w:rPr>
        <w:drawing>
          <wp:inline distT="0" distB="0" distL="0" distR="0">
            <wp:extent cx="3870960" cy="2337435"/>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32998" t="38434" r="19306" b="15912"/>
                    <a:stretch>
                      <a:fillRect/>
                    </a:stretch>
                  </pic:blipFill>
                  <pic:spPr bwMode="auto">
                    <a:xfrm>
                      <a:off x="0" y="0"/>
                      <a:ext cx="3870960" cy="2337435"/>
                    </a:xfrm>
                    <a:prstGeom prst="rect">
                      <a:avLst/>
                    </a:prstGeom>
                    <a:noFill/>
                    <a:ln w="9525">
                      <a:noFill/>
                      <a:miter lim="800000"/>
                      <a:headEnd/>
                      <a:tailEnd/>
                    </a:ln>
                  </pic:spPr>
                </pic:pic>
              </a:graphicData>
            </a:graphic>
          </wp:inline>
        </w:drawing>
      </w:r>
    </w:p>
    <w:p w:rsidR="002B2C9B" w:rsidRPr="001969E5" w:rsidRDefault="002B2C9B">
      <w:pPr>
        <w:rPr>
          <w:rFonts w:ascii="Cambria Math" w:hAnsi="Cambria Math"/>
        </w:rPr>
      </w:pPr>
    </w:p>
    <w:p w:rsidR="002B2C9B" w:rsidRPr="001969E5" w:rsidRDefault="002B2C9B">
      <w:pPr>
        <w:rPr>
          <w:rFonts w:ascii="Cambria Math" w:hAnsi="Cambria Math"/>
        </w:rPr>
      </w:pPr>
    </w:p>
    <w:p w:rsidR="002B2C9B" w:rsidRPr="001969E5" w:rsidRDefault="002B2C9B">
      <w:pPr>
        <w:rPr>
          <w:rFonts w:ascii="Cambria Math" w:hAnsi="Cambria Math"/>
        </w:rPr>
      </w:pPr>
    </w:p>
    <w:p w:rsidR="007213EF" w:rsidRPr="001969E5" w:rsidRDefault="007213EF" w:rsidP="002B2C9B">
      <w:pPr>
        <w:pStyle w:val="ListParagraph"/>
        <w:numPr>
          <w:ilvl w:val="0"/>
          <w:numId w:val="3"/>
        </w:numPr>
        <w:rPr>
          <w:rFonts w:ascii="Cambria Math" w:hAnsi="Cambria Math"/>
        </w:rPr>
      </w:pPr>
      <w:r w:rsidRPr="001969E5">
        <w:rPr>
          <w:rFonts w:ascii="Cambria Math" w:hAnsi="Cambria Math"/>
        </w:rPr>
        <w:t xml:space="preserve">NASA Global </w:t>
      </w:r>
      <w:r w:rsidR="002B2C9B" w:rsidRPr="001969E5">
        <w:rPr>
          <w:rFonts w:ascii="Cambria Math" w:hAnsi="Cambria Math"/>
        </w:rPr>
        <w:t xml:space="preserve">Hydrology and Climate Satellite:  </w:t>
      </w:r>
      <w:r w:rsidRPr="001969E5">
        <w:rPr>
          <w:rFonts w:ascii="Cambria Math" w:hAnsi="Cambria Math"/>
        </w:rPr>
        <w:t>NOAA 1</w:t>
      </w:r>
      <w:r w:rsidR="002B2C9B" w:rsidRPr="001969E5">
        <w:rPr>
          <w:rFonts w:ascii="Cambria Math" w:hAnsi="Cambria Math"/>
        </w:rPr>
        <w:t>6</w:t>
      </w:r>
      <w:r w:rsidRPr="001969E5">
        <w:rPr>
          <w:rFonts w:ascii="Cambria Math" w:hAnsi="Cambria Math"/>
        </w:rPr>
        <w:t xml:space="preserve"> is at 826.6 km</w:t>
      </w:r>
    </w:p>
    <w:p w:rsidR="007213EF" w:rsidRPr="001969E5" w:rsidRDefault="007213EF">
      <w:pPr>
        <w:rPr>
          <w:rFonts w:ascii="Cambria Math" w:hAnsi="Cambria Math"/>
        </w:rPr>
      </w:pPr>
      <w:r w:rsidRPr="001969E5">
        <w:rPr>
          <w:rFonts w:ascii="Cambria Math" w:hAnsi="Cambria Math"/>
          <w:noProof/>
        </w:rPr>
        <w:drawing>
          <wp:inline distT="0" distB="0" distL="0" distR="0">
            <wp:extent cx="3930551" cy="248440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34053" t="38429" r="20332" b="15845"/>
                    <a:stretch>
                      <a:fillRect/>
                    </a:stretch>
                  </pic:blipFill>
                  <pic:spPr bwMode="auto">
                    <a:xfrm>
                      <a:off x="0" y="0"/>
                      <a:ext cx="3936780" cy="2488345"/>
                    </a:xfrm>
                    <a:prstGeom prst="rect">
                      <a:avLst/>
                    </a:prstGeom>
                    <a:noFill/>
                    <a:ln w="9525">
                      <a:noFill/>
                      <a:miter lim="800000"/>
                      <a:headEnd/>
                      <a:tailEnd/>
                    </a:ln>
                  </pic:spPr>
                </pic:pic>
              </a:graphicData>
            </a:graphic>
          </wp:inline>
        </w:drawing>
      </w:r>
    </w:p>
    <w:p w:rsidR="007213EF" w:rsidRPr="001969E5" w:rsidRDefault="007213EF">
      <w:pPr>
        <w:rPr>
          <w:rFonts w:ascii="Cambria Math" w:hAnsi="Cambria Math"/>
        </w:rPr>
      </w:pPr>
    </w:p>
    <w:p w:rsidR="007213EF" w:rsidRPr="001969E5" w:rsidRDefault="007213EF">
      <w:pPr>
        <w:rPr>
          <w:rFonts w:ascii="Cambria Math" w:hAnsi="Cambria Math"/>
        </w:rPr>
      </w:pPr>
    </w:p>
    <w:p w:rsidR="002B2C9B" w:rsidRPr="001969E5" w:rsidRDefault="002B2C9B">
      <w:pPr>
        <w:rPr>
          <w:rFonts w:ascii="Cambria Math" w:hAnsi="Cambria Math"/>
        </w:rPr>
      </w:pPr>
    </w:p>
    <w:p w:rsidR="002B2C9B" w:rsidRPr="001969E5" w:rsidRDefault="002B2C9B">
      <w:pPr>
        <w:rPr>
          <w:rFonts w:ascii="Cambria Math" w:hAnsi="Cambria Math"/>
        </w:rPr>
      </w:pPr>
    </w:p>
    <w:p w:rsidR="007213EF" w:rsidRPr="001969E5" w:rsidRDefault="00130F35">
      <w:pPr>
        <w:rPr>
          <w:rFonts w:ascii="Cambria Math" w:hAnsi="Cambria Math"/>
        </w:rPr>
      </w:pPr>
      <w:r w:rsidRPr="001969E5">
        <w:rPr>
          <w:rFonts w:ascii="Cambria Math" w:hAnsi="Cambria Math"/>
          <w:i/>
          <w:u w:val="single"/>
        </w:rPr>
        <w:lastRenderedPageBreak/>
        <w:t>Links</w:t>
      </w:r>
      <w:proofErr w:type="gramStart"/>
      <w:r w:rsidRPr="001969E5">
        <w:rPr>
          <w:rFonts w:ascii="Cambria Math" w:hAnsi="Cambria Math"/>
          <w:i/>
          <w:u w:val="single"/>
        </w:rPr>
        <w:t>:</w:t>
      </w:r>
      <w:proofErr w:type="gramEnd"/>
      <w:r w:rsidRPr="001969E5">
        <w:rPr>
          <w:rFonts w:ascii="Cambria Math" w:hAnsi="Cambria Math"/>
          <w:i/>
          <w:u w:val="single"/>
        </w:rPr>
        <w:br/>
      </w:r>
      <w:r w:rsidR="007213EF" w:rsidRPr="001969E5">
        <w:rPr>
          <w:rFonts w:ascii="Cambria Math" w:hAnsi="Cambria Math"/>
        </w:rPr>
        <w:t xml:space="preserve">NASA satellite image site: </w:t>
      </w:r>
      <w:hyperlink r:id="rId12" w:history="1">
        <w:r w:rsidR="007213EF" w:rsidRPr="001969E5">
          <w:rPr>
            <w:rFonts w:ascii="Cambria Math" w:hAnsi="Cambria Math"/>
          </w:rPr>
          <w:t>http://www.ghcc.msfc.nasa.gov/GOES/</w:t>
        </w:r>
      </w:hyperlink>
      <w:r w:rsidR="007213EF" w:rsidRPr="001969E5">
        <w:rPr>
          <w:rFonts w:ascii="Cambria Math" w:hAnsi="Cambria Math"/>
        </w:rPr>
        <w:t xml:space="preserve"> </w:t>
      </w:r>
      <w:r w:rsidRPr="001969E5">
        <w:rPr>
          <w:rFonts w:ascii="Cambria Math" w:hAnsi="Cambria Math"/>
        </w:rPr>
        <w:br/>
      </w:r>
      <w:r w:rsidR="007213EF" w:rsidRPr="001969E5">
        <w:rPr>
          <w:rFonts w:ascii="Cambria Math" w:hAnsi="Cambria Math"/>
        </w:rPr>
        <w:t xml:space="preserve">NASA satellite tracking: </w:t>
      </w:r>
      <w:hyperlink r:id="rId13" w:history="1">
        <w:r w:rsidR="007213EF" w:rsidRPr="001969E5">
          <w:rPr>
            <w:rFonts w:ascii="Cambria Math" w:hAnsi="Cambria Math"/>
          </w:rPr>
          <w:t>http://science.nasa.gov/realtime/</w:t>
        </w:r>
      </w:hyperlink>
      <w:r w:rsidR="00E62BBD" w:rsidRPr="001969E5">
        <w:rPr>
          <w:rFonts w:ascii="Cambria Math" w:hAnsi="Cambria Math"/>
        </w:rPr>
        <w:t xml:space="preserve"> </w:t>
      </w:r>
      <w:r w:rsidR="007213EF" w:rsidRPr="001969E5">
        <w:rPr>
          <w:rFonts w:ascii="Cambria Math" w:hAnsi="Cambria Math"/>
        </w:rPr>
        <w:t xml:space="preserve"> </w:t>
      </w:r>
    </w:p>
    <w:p w:rsidR="001969E5" w:rsidRPr="001969E5" w:rsidRDefault="001969E5">
      <w:pPr>
        <w:rPr>
          <w:rFonts w:ascii="Cambria Math" w:hAnsi="Cambria Math"/>
        </w:rPr>
      </w:pPr>
    </w:p>
    <w:sectPr w:rsidR="001969E5" w:rsidRPr="001969E5" w:rsidSect="001969E5">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6E" w:rsidRDefault="003A3A6E" w:rsidP="00130F35">
      <w:pPr>
        <w:spacing w:after="0" w:line="240" w:lineRule="auto"/>
      </w:pPr>
      <w:r>
        <w:separator/>
      </w:r>
    </w:p>
  </w:endnote>
  <w:endnote w:type="continuationSeparator" w:id="0">
    <w:p w:rsidR="003A3A6E" w:rsidRDefault="003A3A6E" w:rsidP="0013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oper Std Black">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6E" w:rsidRDefault="003A3A6E" w:rsidP="00130F35">
      <w:pPr>
        <w:spacing w:after="0" w:line="240" w:lineRule="auto"/>
      </w:pPr>
      <w:r>
        <w:separator/>
      </w:r>
    </w:p>
  </w:footnote>
  <w:footnote w:type="continuationSeparator" w:id="0">
    <w:p w:rsidR="003A3A6E" w:rsidRDefault="003A3A6E" w:rsidP="00130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E5" w:rsidRDefault="001969E5" w:rsidP="001969E5">
    <w:pPr>
      <w:pStyle w:val="KnightmathTitle"/>
    </w:pPr>
    <w:r w:rsidRPr="00BE1FC8">
      <w:pict>
        <v:group id="_x0000_s2065" style="position:absolute;left:0;text-align:left;margin-left:-.85pt;margin-top:-8.45pt;width:501.85pt;height:51.75pt;z-index:251658240" coordorigin="861,973" coordsize="10037,1035">
          <v:group id="_x0000_s2066" style="position:absolute;left:997;top:1099;width:779;height:779" coordorigin="473,450" coordsize="1090,1090">
            <v:oval id="_x0000_s2067" style="position:absolute;left:473;top:450;width:1090;height:1090" fillcolor="#4f81bd [3204]">
              <v:fill color2="fill lighten(51)" angle="-45" focusposition=".5,.5" focussize="" method="linear sigma" focus="100%" type="gradient"/>
            </v:oval>
            <v:group id="_x0000_s2068" style="position:absolute;left:473;top:1002;width:1084;height:171" coordorigin="407,998" coordsize="1084,17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69" type="#_x0000_t19" style="position:absolute;left:939;top:998;width:552;height:171;flip:y" coordsize="21838,21600" adj="-5939601,,238" path="wr-21362,,21838,43200,,1,21838,21600nfewr-21362,,21838,43200,,1,21838,21600l238,21600nsxe">
                <v:path o:connectlocs="0,1;21838,21600;238,21600"/>
              </v:shape>
              <v:shape id="_x0000_s2070" type="#_x0000_t19" style="position:absolute;left:407;top:998;width:553;height:171;flip:x y" coordsize="21838,21600" adj="-5939601,,238" path="wr-21362,,21838,43200,,1,21838,21600nfewr-21362,,21838,43200,,1,21838,21600l238,21600nsxe">
                <v:path o:connectlocs="0,1;21838,21600;238,21600"/>
              </v:shape>
            </v:group>
            <v:group id="_x0000_s2071" style="position:absolute;left:473;top:784;width:1084;height:171;flip:y" coordorigin="407,998" coordsize="1084,171">
              <v:shape id="_x0000_s2072" type="#_x0000_t19" style="position:absolute;left:939;top:998;width:552;height:171;flip:y" coordsize="21838,21600" adj="-5939601,,238" path="wr-21362,,21838,43200,,1,21838,21600nfewr-21362,,21838,43200,,1,21838,21600l238,21600nsxe" strokecolor="#7f7f7f [1612]">
                <v:stroke dashstyle="1 1"/>
                <v:path o:connectlocs="0,1;21838,21600;238,21600"/>
              </v:shape>
              <v:shape id="_x0000_s2073" type="#_x0000_t19" style="position:absolute;left:407;top:998;width:553;height:171;flip:x y" coordsize="21838,21600" adj="-5939601,,238" path="wr-21362,,21838,43200,,1,21838,21600nfewr-21362,,21838,43200,,1,21838,21600l238,21600nsxe" strokecolor="#7f7f7f [1612]">
                <v:stroke dashstyle="1 1"/>
                <v:path o:connectlocs="0,1;21838,21600;238,21600"/>
              </v:shape>
            </v:group>
          </v:group>
          <v:group id="_x0000_s2074" style="position:absolute;left:861;top:973;width:10037;height:1035" coordorigin="861,973" coordsize="10037,1035">
            <v:shapetype id="_x0000_t32" coordsize="21600,21600" o:spt="32" o:oned="t" path="m,l21600,21600e" filled="f">
              <v:path arrowok="t" fillok="f" o:connecttype="none"/>
              <o:lock v:ext="edit" shapetype="t"/>
            </v:shapetype>
            <v:shape id="_x0000_s2075" type="#_x0000_t32" style="position:absolute;left:1399;top:1469;width:372;height:373" o:connectortype="straight">
              <v:stroke endarrow="block"/>
            </v:shape>
            <v:group id="_x0000_s2076" style="position:absolute;left:861;top:973;width:10037;height:1035" coordorigin="861,973" coordsize="10037,1035">
              <v:shape id="_x0000_s2077" type="#_x0000_t32" style="position:absolute;left:861;top:1460;width:10037;height:1" o:connectortype="straight" strokecolor="black [3213]">
                <v:stroke startarrow="block" endarrow="block"/>
              </v:shape>
              <v:shape id="_x0000_s2078" type="#_x0000_t32" style="position:absolute;left:1392;top:973;width:2;height:1035" o:connectortype="straight">
                <v:stroke startarrow="block" endarrow="block"/>
              </v:shape>
              <v:shape id="_x0000_s2079" type="#_x0000_t32" style="position:absolute;left:982;top:1050;width:417;height:410" o:connectortype="straight" strokecolor="#7f7f7f [1612]">
                <v:stroke dashstyle="1 1"/>
              </v:shape>
              <v:shape id="_x0000_s2080" type="#_x0000_t32" style="position:absolute;left:997;top:1064;width:127;height:127;flip:x y" o:connectortype="straight">
                <v:stroke endarrow="block"/>
              </v:shape>
            </v:group>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EF7"/>
    <w:multiLevelType w:val="multilevel"/>
    <w:tmpl w:val="ACDACD5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nsid w:val="13A97B0F"/>
    <w:multiLevelType w:val="multilevel"/>
    <w:tmpl w:val="532663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nsid w:val="64D455EF"/>
    <w:multiLevelType w:val="multilevel"/>
    <w:tmpl w:val="8CD4477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rules v:ext="edit">
        <o:r id="V:Rule10" type="arc" idref="#_x0000_s2069"/>
        <o:r id="V:Rule11" type="arc" idref="#_x0000_s2070"/>
        <o:r id="V:Rule12" type="arc" idref="#_x0000_s2072"/>
        <o:r id="V:Rule13" type="arc" idref="#_x0000_s2073"/>
        <o:r id="V:Rule14" type="connector" idref="#_x0000_s2078"/>
        <o:r id="V:Rule15" type="connector" idref="#_x0000_s2079"/>
        <o:r id="V:Rule16" type="connector" idref="#_x0000_s2080"/>
        <o:r id="V:Rule17" type="connector" idref="#_x0000_s2077"/>
        <o:r id="V:Rule18" type="connector" idref="#_x0000_s2075"/>
      </o:rules>
    </o:shapelayout>
  </w:hdrShapeDefaults>
  <w:footnotePr>
    <w:footnote w:id="-1"/>
    <w:footnote w:id="0"/>
  </w:footnotePr>
  <w:endnotePr>
    <w:endnote w:id="-1"/>
    <w:endnote w:id="0"/>
  </w:endnotePr>
  <w:compat>
    <w:useFELayout/>
  </w:compat>
  <w:rsids>
    <w:rsidRoot w:val="00C92521"/>
    <w:rsid w:val="00130F35"/>
    <w:rsid w:val="001969E5"/>
    <w:rsid w:val="002B2C9B"/>
    <w:rsid w:val="003A3A6E"/>
    <w:rsid w:val="00494E05"/>
    <w:rsid w:val="007213EF"/>
    <w:rsid w:val="00805D3B"/>
    <w:rsid w:val="00B45135"/>
    <w:rsid w:val="00C92521"/>
    <w:rsid w:val="00E62BBD"/>
    <w:rsid w:val="00FC7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BD"/>
    <w:rPr>
      <w:rFonts w:ascii="Tahoma" w:hAnsi="Tahoma" w:cs="Tahoma"/>
      <w:sz w:val="16"/>
      <w:szCs w:val="16"/>
    </w:rPr>
  </w:style>
  <w:style w:type="character" w:styleId="PlaceholderText">
    <w:name w:val="Placeholder Text"/>
    <w:basedOn w:val="DefaultParagraphFont"/>
    <w:uiPriority w:val="99"/>
    <w:semiHidden/>
    <w:rsid w:val="007213EF"/>
    <w:rPr>
      <w:color w:val="808080"/>
    </w:rPr>
  </w:style>
  <w:style w:type="paragraph" w:styleId="ListParagraph">
    <w:name w:val="List Paragraph"/>
    <w:basedOn w:val="Normal"/>
    <w:uiPriority w:val="34"/>
    <w:qFormat/>
    <w:rsid w:val="002B2C9B"/>
    <w:pPr>
      <w:ind w:left="720"/>
      <w:contextualSpacing/>
    </w:pPr>
  </w:style>
  <w:style w:type="paragraph" w:styleId="Header">
    <w:name w:val="header"/>
    <w:basedOn w:val="Normal"/>
    <w:link w:val="HeaderChar"/>
    <w:uiPriority w:val="99"/>
    <w:unhideWhenUsed/>
    <w:rsid w:val="0013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35"/>
  </w:style>
  <w:style w:type="paragraph" w:styleId="Footer">
    <w:name w:val="footer"/>
    <w:basedOn w:val="Normal"/>
    <w:link w:val="FooterChar"/>
    <w:uiPriority w:val="99"/>
    <w:semiHidden/>
    <w:unhideWhenUsed/>
    <w:rsid w:val="00130F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F35"/>
  </w:style>
  <w:style w:type="paragraph" w:customStyle="1" w:styleId="KnightmathTitle">
    <w:name w:val="Knightmath Title"/>
    <w:basedOn w:val="Normal"/>
    <w:link w:val="KnightmathTitleChar"/>
    <w:qFormat/>
    <w:rsid w:val="001969E5"/>
    <w:pPr>
      <w:ind w:firstLine="720"/>
    </w:pPr>
    <w:rPr>
      <w:rFonts w:ascii="Cambria Math" w:eastAsiaTheme="minorHAnsi" w:hAnsi="Cambria Math"/>
      <w:noProof/>
      <w:color w:val="0F243E" w:themeColor="text2" w:themeShade="80"/>
      <w:sz w:val="56"/>
      <w:szCs w:val="56"/>
    </w:rPr>
  </w:style>
  <w:style w:type="character" w:customStyle="1" w:styleId="KnightmathTitleChar">
    <w:name w:val="Knightmath Title Char"/>
    <w:basedOn w:val="DefaultParagraphFont"/>
    <w:link w:val="KnightmathTitle"/>
    <w:rsid w:val="001969E5"/>
    <w:rPr>
      <w:rFonts w:ascii="Cambria Math" w:eastAsiaTheme="minorHAnsi" w:hAnsi="Cambria Math"/>
      <w:noProof/>
      <w:color w:val="0F243E" w:themeColor="text2" w:themeShade="80"/>
      <w:sz w:val="56"/>
      <w:szCs w:val="5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cience.nasa.gov/realti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hcc.msfc.nasa.gov/GO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GPSD#7</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KnightFam</dc:creator>
  <cp:lastModifiedBy>KnightFam</cp:lastModifiedBy>
  <cp:revision>2</cp:revision>
  <cp:lastPrinted>2010-05-26T14:31:00Z</cp:lastPrinted>
  <dcterms:created xsi:type="dcterms:W3CDTF">2012-08-07T22:06:00Z</dcterms:created>
  <dcterms:modified xsi:type="dcterms:W3CDTF">2012-08-07T22:06:00Z</dcterms:modified>
</cp:coreProperties>
</file>